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D5E" w:rsidRDefault="00C00D5E">
      <w:r>
        <w:rPr>
          <w:noProof/>
          <w:lang w:eastAsia="ru-RU"/>
        </w:rPr>
        <w:drawing>
          <wp:inline distT="0" distB="0" distL="0" distR="0">
            <wp:extent cx="6124755" cy="9197446"/>
            <wp:effectExtent l="0" t="0" r="9525" b="3810"/>
            <wp:docPr id="2" name="Рисунок 2" descr="E:\Documents\Documents\МО библиотекарей\на сайт ИМЦ\2016_04_18_Учебн\11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Documents\МО библиотекарей\на сайт ИМЦ\2016_04_18_Учебн\115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40"/>
                    <a:stretch/>
                  </pic:blipFill>
                  <pic:spPr bwMode="auto">
                    <a:xfrm>
                      <a:off x="0" y="0"/>
                      <a:ext cx="6133856" cy="92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D5E" w:rsidRDefault="00C00D5E">
      <w:r>
        <w:rPr>
          <w:noProof/>
          <w:lang w:eastAsia="ru-RU"/>
        </w:rPr>
        <w:lastRenderedPageBreak/>
        <w:drawing>
          <wp:inline distT="0" distB="0" distL="0" distR="0">
            <wp:extent cx="6041036" cy="8658823"/>
            <wp:effectExtent l="0" t="0" r="0" b="9525"/>
            <wp:docPr id="3" name="Рисунок 3" descr="E:\Documents\Documents\МО библиотекарей\на сайт ИМЦ\2016_04_18_Учебн\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\Documents\МО библиотекарей\на сайт ИМЦ\2016_04_18_Учебн\11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7"/>
                    <a:stretch/>
                  </pic:blipFill>
                  <pic:spPr bwMode="auto">
                    <a:xfrm>
                      <a:off x="0" y="0"/>
                      <a:ext cx="6069070" cy="86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D5E" w:rsidRDefault="00C00D5E">
      <w:r>
        <w:rPr>
          <w:noProof/>
          <w:lang w:eastAsia="ru-RU"/>
        </w:rPr>
        <w:lastRenderedPageBreak/>
        <w:drawing>
          <wp:inline distT="0" distB="0" distL="0" distR="0">
            <wp:extent cx="5951095" cy="8623014"/>
            <wp:effectExtent l="0" t="0" r="0" b="6985"/>
            <wp:docPr id="4" name="Рисунок 4" descr="E:\Documents\Documents\МО библиотекарей\на сайт ИМЦ\2016_04_18_Учебн\11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\Documents\МО библиотекарей\на сайт ИМЦ\2016_04_18_Учебн\115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91"/>
                    <a:stretch/>
                  </pic:blipFill>
                  <pic:spPr bwMode="auto">
                    <a:xfrm>
                      <a:off x="0" y="0"/>
                      <a:ext cx="5951095" cy="86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D5E" w:rsidRDefault="00B10F9E">
      <w:bookmarkStart w:id="0" w:name="_GoBack"/>
      <w:r w:rsidRPr="00B10F9E">
        <w:t>об обеспечении учебными изданиями разъяснение первого замминистра МО образования  от 18 марта 2016 № 393</w:t>
      </w:r>
      <w:bookmarkEnd w:id="0"/>
    </w:p>
    <w:sectPr w:rsidR="00C00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D5E"/>
    <w:rsid w:val="001B3FED"/>
    <w:rsid w:val="00B10F9E"/>
    <w:rsid w:val="00C0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serova</dc:creator>
  <cp:lastModifiedBy>serova</cp:lastModifiedBy>
  <cp:revision>1</cp:revision>
  <dcterms:created xsi:type="dcterms:W3CDTF">2016-04-18T04:52:00Z</dcterms:created>
  <dcterms:modified xsi:type="dcterms:W3CDTF">2016-04-18T05:08:00Z</dcterms:modified>
</cp:coreProperties>
</file>