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93" w:rsidRPr="008C2393" w:rsidRDefault="008C2393" w:rsidP="008C2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>Уважаемые коллеги,</w:t>
      </w:r>
    </w:p>
    <w:p w:rsidR="00B17542" w:rsidRP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2393">
        <w:rPr>
          <w:rFonts w:ascii="Times New Roman" w:hAnsi="Times New Roman" w:cs="Times New Roman"/>
          <w:sz w:val="24"/>
          <w:szCs w:val="24"/>
        </w:rPr>
        <w:t xml:space="preserve">редлагаем  записаться в участники творческих групп на новый учебный год, </w:t>
      </w:r>
      <w:bookmarkStart w:id="0" w:name="_GoBack"/>
      <w:bookmarkEnd w:id="0"/>
      <w:r w:rsidRPr="008C2393">
        <w:rPr>
          <w:rFonts w:ascii="Times New Roman" w:hAnsi="Times New Roman" w:cs="Times New Roman"/>
          <w:sz w:val="24"/>
          <w:szCs w:val="24"/>
        </w:rPr>
        <w:t xml:space="preserve">перейдя по ссылке </w:t>
      </w:r>
      <w:hyperlink r:id="rId4" w:history="1">
        <w:r w:rsidRPr="008C2393">
          <w:rPr>
            <w:rStyle w:val="a3"/>
            <w:rFonts w:ascii="Times New Roman" w:hAnsi="Times New Roman" w:cs="Times New Roman"/>
            <w:sz w:val="24"/>
            <w:szCs w:val="24"/>
          </w:rPr>
          <w:t>https://docs.go</w:t>
        </w:r>
        <w:r w:rsidRPr="008C2393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8C2393">
          <w:rPr>
            <w:rStyle w:val="a3"/>
            <w:rFonts w:ascii="Times New Roman" w:hAnsi="Times New Roman" w:cs="Times New Roman"/>
            <w:sz w:val="24"/>
            <w:szCs w:val="24"/>
          </w:rPr>
          <w:t>gle.com/forms/d/e/1FAIpQLSfCRsQbLtokFy23-pkl--it8sZJ0sy-2mtm1_RNm4SefzzkoQ/viewform?usp=sf_link</w:t>
        </w:r>
      </w:hyperlink>
      <w:r w:rsidRPr="008C2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393" w:rsidRP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393" w:rsidRP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>Ссылка будет активна до 07.09 2020. Далее списки участников будут переданы руководителям творческих групп. Все записанные желающие будут приглашены на установочное заседание.  В соответствии с положением о деятельности творческих групп в Кировском районе СПб, количество участников не должно превышать 12 человек. Если желающих будет больше, руководитель вправе произвести отбор согласно анкетированию или личному собеседованию. Напоминаю, что творческие группы- эта форма профессионального сообщества, предполагающая наличие  углубленного педагогического опыта, разработок, инновационных  идей по заявленной теме</w:t>
      </w:r>
    </w:p>
    <w:sectPr w:rsidR="008C2393" w:rsidRPr="008C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93"/>
    <w:rsid w:val="008C2393"/>
    <w:rsid w:val="00B1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CFEC"/>
  <w15:chartTrackingRefBased/>
  <w15:docId w15:val="{3B9C8BDD-8CFA-4F05-87D7-43F03494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3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239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C2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CRsQbLtokFy23-pkl--it8sZJ0sy-2mtm1_RNm4Sefzzko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2020-06-08T10:30:00Z</dcterms:created>
  <dcterms:modified xsi:type="dcterms:W3CDTF">2020-06-08T10:39:00Z</dcterms:modified>
</cp:coreProperties>
</file>